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B16EE" w14:textId="77777777" w:rsidR="00EC767D" w:rsidRPr="00D32832" w:rsidRDefault="004D782A">
      <w:pPr>
        <w:tabs>
          <w:tab w:val="center" w:pos="4680"/>
        </w:tabs>
        <w:rPr>
          <w:rFonts w:asciiTheme="minorHAnsi" w:hAnsiTheme="minorHAnsi" w:cstheme="minorHAnsi"/>
          <w:b/>
          <w:sz w:val="28"/>
          <w:u w:val="single"/>
        </w:rPr>
      </w:pPr>
      <w:r>
        <w:rPr>
          <w:b/>
          <w:noProof/>
          <w:sz w:val="28"/>
        </w:rPr>
        <w:drawing>
          <wp:inline distT="0" distB="0" distL="0" distR="0" wp14:anchorId="2410BFA5" wp14:editId="3194EE64">
            <wp:extent cx="1150620" cy="1150620"/>
            <wp:effectExtent l="0" t="0" r="0" b="0"/>
            <wp:docPr id="1" name="Picture 1" descr="LP_IconType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_IconType_cl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1150620"/>
                    </a:xfrm>
                    <a:prstGeom prst="rect">
                      <a:avLst/>
                    </a:prstGeom>
                    <a:noFill/>
                    <a:ln>
                      <a:noFill/>
                    </a:ln>
                  </pic:spPr>
                </pic:pic>
              </a:graphicData>
            </a:graphic>
          </wp:inline>
        </w:drawing>
      </w:r>
      <w:r w:rsidR="00EC767D">
        <w:rPr>
          <w:b/>
          <w:sz w:val="28"/>
        </w:rPr>
        <w:tab/>
      </w:r>
      <w:r w:rsidR="00EC767D" w:rsidRPr="00D32832">
        <w:rPr>
          <w:rFonts w:asciiTheme="minorHAnsi" w:hAnsiTheme="minorHAnsi" w:cstheme="minorHAnsi"/>
          <w:b/>
          <w:sz w:val="28"/>
          <w:u w:val="single"/>
        </w:rPr>
        <w:t>Life’s</w:t>
      </w:r>
      <w:r w:rsidR="00001FAC" w:rsidRPr="00D32832">
        <w:rPr>
          <w:rFonts w:asciiTheme="minorHAnsi" w:hAnsiTheme="minorHAnsi" w:cstheme="minorHAnsi"/>
          <w:b/>
          <w:sz w:val="28"/>
          <w:u w:val="single"/>
        </w:rPr>
        <w:t xml:space="preserve"> </w:t>
      </w:r>
      <w:r w:rsidR="00EC767D" w:rsidRPr="00D32832">
        <w:rPr>
          <w:rFonts w:asciiTheme="minorHAnsi" w:hAnsiTheme="minorHAnsi" w:cstheme="minorHAnsi"/>
          <w:b/>
          <w:sz w:val="28"/>
          <w:u w:val="single"/>
        </w:rPr>
        <w:t xml:space="preserve">Plan </w:t>
      </w:r>
      <w:r w:rsidR="00001FAC" w:rsidRPr="00D32832">
        <w:rPr>
          <w:rFonts w:asciiTheme="minorHAnsi" w:hAnsiTheme="minorHAnsi" w:cstheme="minorHAnsi"/>
          <w:b/>
          <w:sz w:val="28"/>
          <w:u w:val="single"/>
        </w:rPr>
        <w:t>Pooled Trust Choices</w:t>
      </w:r>
    </w:p>
    <w:p w14:paraId="1EEA2F30" w14:textId="401C7A9C" w:rsidR="00EC1ACA" w:rsidRDefault="00EC767D">
      <w:pPr>
        <w:pStyle w:val="Heading1"/>
        <w:rPr>
          <w:rFonts w:asciiTheme="minorHAnsi" w:hAnsiTheme="minorHAnsi" w:cstheme="minorHAnsi"/>
        </w:rPr>
      </w:pPr>
      <w:r w:rsidRPr="00D32832">
        <w:rPr>
          <w:rFonts w:asciiTheme="minorHAnsi" w:hAnsiTheme="minorHAnsi" w:cstheme="minorHAnsi"/>
        </w:rPr>
        <w:tab/>
      </w:r>
      <w:r w:rsidR="00EC1ACA" w:rsidRPr="00D32832">
        <w:rPr>
          <w:rFonts w:asciiTheme="minorHAnsi" w:hAnsiTheme="minorHAnsi" w:cstheme="minorHAnsi"/>
        </w:rPr>
        <w:t xml:space="preserve">OBRA </w:t>
      </w:r>
      <w:r w:rsidR="002A4DCF">
        <w:rPr>
          <w:rFonts w:asciiTheme="minorHAnsi" w:hAnsiTheme="minorHAnsi" w:cstheme="minorHAnsi"/>
        </w:rPr>
        <w:t>‘</w:t>
      </w:r>
      <w:r w:rsidR="00EC1ACA">
        <w:rPr>
          <w:rFonts w:asciiTheme="minorHAnsi" w:hAnsiTheme="minorHAnsi" w:cstheme="minorHAnsi"/>
        </w:rPr>
        <w:t xml:space="preserve">93 </w:t>
      </w:r>
      <w:r w:rsidR="00EC1ACA" w:rsidRPr="00D32832">
        <w:rPr>
          <w:rFonts w:asciiTheme="minorHAnsi" w:hAnsiTheme="minorHAnsi" w:cstheme="minorHAnsi"/>
        </w:rPr>
        <w:t xml:space="preserve">D4C Self-Funded </w:t>
      </w:r>
      <w:r w:rsidR="00EC1ACA">
        <w:rPr>
          <w:rFonts w:asciiTheme="minorHAnsi" w:hAnsiTheme="minorHAnsi" w:cstheme="minorHAnsi"/>
        </w:rPr>
        <w:t xml:space="preserve">Pooled </w:t>
      </w:r>
      <w:r w:rsidR="00EC1ACA" w:rsidRPr="00D32832">
        <w:rPr>
          <w:rFonts w:asciiTheme="minorHAnsi" w:hAnsiTheme="minorHAnsi" w:cstheme="minorHAnsi"/>
        </w:rPr>
        <w:t xml:space="preserve">Payback Trust </w:t>
      </w:r>
    </w:p>
    <w:p w14:paraId="2C2B73EA" w14:textId="5742D983" w:rsidR="00EC767D" w:rsidRPr="00D32832" w:rsidRDefault="00EC1ACA">
      <w:pPr>
        <w:pStyle w:val="Heading1"/>
        <w:rPr>
          <w:rFonts w:asciiTheme="minorHAnsi" w:hAnsiTheme="minorHAnsi" w:cstheme="minorHAnsi"/>
        </w:rPr>
      </w:pPr>
      <w:r>
        <w:rPr>
          <w:rFonts w:asciiTheme="minorHAnsi" w:hAnsiTheme="minorHAnsi" w:cstheme="minorHAnsi"/>
        </w:rPr>
        <w:tab/>
      </w:r>
      <w:r w:rsidR="00EC767D" w:rsidRPr="00D32832">
        <w:rPr>
          <w:rFonts w:asciiTheme="minorHAnsi" w:hAnsiTheme="minorHAnsi" w:cstheme="minorHAnsi"/>
        </w:rPr>
        <w:t xml:space="preserve">Third Party Supplemental </w:t>
      </w:r>
      <w:r w:rsidR="00195FEB" w:rsidRPr="00D32832">
        <w:rPr>
          <w:rFonts w:asciiTheme="minorHAnsi" w:hAnsiTheme="minorHAnsi" w:cstheme="minorHAnsi"/>
        </w:rPr>
        <w:t>Needs Trust</w:t>
      </w:r>
    </w:p>
    <w:p w14:paraId="26D44953" w14:textId="71F7AC07" w:rsidR="00EC767D" w:rsidRPr="00D32832" w:rsidRDefault="00EC767D" w:rsidP="00A85D33">
      <w:pPr>
        <w:pStyle w:val="Heading2"/>
        <w:rPr>
          <w:rFonts w:asciiTheme="minorHAnsi" w:hAnsiTheme="minorHAnsi" w:cstheme="minorHAnsi"/>
          <w:sz w:val="28"/>
        </w:rPr>
      </w:pPr>
      <w:r w:rsidRPr="00D32832">
        <w:rPr>
          <w:rFonts w:asciiTheme="minorHAnsi" w:hAnsiTheme="minorHAnsi" w:cstheme="minorHAnsi"/>
        </w:rPr>
        <w:t xml:space="preserve">               </w:t>
      </w:r>
      <w:r w:rsidRPr="00D32832">
        <w:rPr>
          <w:rFonts w:asciiTheme="minorHAnsi" w:hAnsiTheme="minorHAnsi" w:cstheme="minorHAnsi"/>
          <w:sz w:val="28"/>
        </w:rPr>
        <w:tab/>
      </w:r>
      <w:r w:rsidR="00F41D89" w:rsidRPr="00D32832">
        <w:rPr>
          <w:rFonts w:asciiTheme="minorHAnsi" w:hAnsiTheme="minorHAnsi" w:cstheme="minorHAnsi"/>
        </w:rPr>
        <w:t xml:space="preserve">             </w:t>
      </w:r>
      <w:r w:rsidR="00F41D89" w:rsidRPr="00D32832">
        <w:rPr>
          <w:rFonts w:asciiTheme="minorHAnsi" w:hAnsiTheme="minorHAnsi" w:cstheme="minorHAnsi"/>
        </w:rPr>
        <w:tab/>
      </w:r>
      <w:r w:rsidR="00F41D89" w:rsidRPr="00D32832">
        <w:rPr>
          <w:rFonts w:asciiTheme="minorHAnsi" w:hAnsiTheme="minorHAnsi" w:cstheme="minorHAnsi"/>
        </w:rPr>
        <w:tab/>
      </w:r>
    </w:p>
    <w:p w14:paraId="60C523B6" w14:textId="11BE7A23" w:rsidR="00EC767D" w:rsidRPr="00D32832" w:rsidRDefault="00FA6CB4">
      <w:pPr>
        <w:tabs>
          <w:tab w:val="center" w:pos="4680"/>
        </w:tabs>
        <w:rPr>
          <w:rFonts w:asciiTheme="minorHAnsi" w:hAnsiTheme="minorHAnsi" w:cstheme="minorHAnsi"/>
          <w:b/>
          <w:u w:val="single"/>
        </w:rPr>
      </w:pPr>
      <w:r w:rsidRPr="00D32832">
        <w:rPr>
          <w:rFonts w:asciiTheme="minorHAnsi" w:hAnsiTheme="minorHAnsi" w:cstheme="minorHAnsi"/>
        </w:rPr>
        <w:tab/>
      </w:r>
      <w:r w:rsidR="00EC767D" w:rsidRPr="00D32832">
        <w:rPr>
          <w:rFonts w:asciiTheme="minorHAnsi" w:hAnsiTheme="minorHAnsi" w:cstheme="minorHAnsi"/>
          <w:b/>
          <w:u w:val="single"/>
        </w:rPr>
        <w:t>FEE SCHEDULE</w:t>
      </w:r>
    </w:p>
    <w:p w14:paraId="05F7F442" w14:textId="77777777" w:rsidR="00EC767D" w:rsidRPr="00D32832" w:rsidRDefault="00EC767D">
      <w:pPr>
        <w:rPr>
          <w:rFonts w:asciiTheme="minorHAnsi" w:hAnsiTheme="minorHAnsi" w:cstheme="minorHAnsi"/>
          <w:b/>
          <w:u w:val="single"/>
        </w:rPr>
      </w:pPr>
    </w:p>
    <w:p w14:paraId="1462341D" w14:textId="0BA673C2" w:rsidR="00EC767D" w:rsidRPr="00D32832" w:rsidRDefault="00EC767D">
      <w:pPr>
        <w:rPr>
          <w:rFonts w:asciiTheme="minorHAnsi" w:hAnsiTheme="minorHAnsi" w:cstheme="minorHAnsi"/>
          <w:b/>
        </w:rPr>
      </w:pPr>
      <w:r w:rsidRPr="00D32832">
        <w:rPr>
          <w:rFonts w:asciiTheme="minorHAnsi" w:hAnsiTheme="minorHAnsi" w:cstheme="minorHAnsi"/>
          <w:b/>
          <w:u w:val="single"/>
        </w:rPr>
        <w:t>INITIAL ENROLLMENT FEE</w:t>
      </w:r>
      <w:r w:rsidR="00BD026E" w:rsidRPr="00D32832">
        <w:rPr>
          <w:rFonts w:asciiTheme="minorHAnsi" w:hAnsiTheme="minorHAnsi" w:cstheme="minorHAnsi"/>
          <w:b/>
        </w:rPr>
        <w:tab/>
      </w:r>
      <w:r w:rsidR="00BD026E" w:rsidRPr="00D32832">
        <w:rPr>
          <w:rFonts w:asciiTheme="minorHAnsi" w:hAnsiTheme="minorHAnsi" w:cstheme="minorHAnsi"/>
          <w:b/>
        </w:rPr>
        <w:tab/>
      </w:r>
      <w:r w:rsidR="00BD026E" w:rsidRPr="00D32832">
        <w:rPr>
          <w:rFonts w:asciiTheme="minorHAnsi" w:hAnsiTheme="minorHAnsi" w:cstheme="minorHAnsi"/>
          <w:b/>
        </w:rPr>
        <w:tab/>
      </w:r>
      <w:r w:rsidR="00BD026E" w:rsidRPr="00D32832">
        <w:rPr>
          <w:rFonts w:asciiTheme="minorHAnsi" w:hAnsiTheme="minorHAnsi" w:cstheme="minorHAnsi"/>
          <w:b/>
        </w:rPr>
        <w:tab/>
      </w:r>
      <w:r w:rsidR="00D32832">
        <w:rPr>
          <w:rFonts w:asciiTheme="minorHAnsi" w:hAnsiTheme="minorHAnsi" w:cstheme="minorHAnsi"/>
          <w:b/>
        </w:rPr>
        <w:tab/>
      </w:r>
      <w:r w:rsidR="00BD026E" w:rsidRPr="00D32832">
        <w:rPr>
          <w:rFonts w:asciiTheme="minorHAnsi" w:hAnsiTheme="minorHAnsi" w:cstheme="minorHAnsi"/>
          <w:b/>
        </w:rPr>
        <w:t>$</w:t>
      </w:r>
      <w:r w:rsidR="00120C71" w:rsidRPr="00D32832">
        <w:rPr>
          <w:rFonts w:asciiTheme="minorHAnsi" w:hAnsiTheme="minorHAnsi" w:cstheme="minorHAnsi"/>
          <w:b/>
        </w:rPr>
        <w:t>750</w:t>
      </w:r>
      <w:r w:rsidR="00787BE6" w:rsidRPr="00D32832">
        <w:rPr>
          <w:rFonts w:asciiTheme="minorHAnsi" w:hAnsiTheme="minorHAnsi" w:cstheme="minorHAnsi"/>
          <w:b/>
        </w:rPr>
        <w:t>.00</w:t>
      </w:r>
    </w:p>
    <w:p w14:paraId="1675EF7D" w14:textId="77777777" w:rsidR="00EC767D" w:rsidRPr="00D32832" w:rsidRDefault="00EC767D">
      <w:pPr>
        <w:rPr>
          <w:rFonts w:asciiTheme="minorHAnsi" w:hAnsiTheme="minorHAnsi" w:cstheme="minorHAnsi"/>
          <w:b/>
        </w:rPr>
      </w:pPr>
    </w:p>
    <w:p w14:paraId="457155AB" w14:textId="0BB3968C" w:rsidR="00EC767D" w:rsidRPr="00D32832" w:rsidRDefault="00EC767D">
      <w:pPr>
        <w:rPr>
          <w:rFonts w:asciiTheme="minorHAnsi" w:hAnsiTheme="minorHAnsi" w:cstheme="minorHAnsi"/>
          <w:b/>
        </w:rPr>
      </w:pPr>
      <w:r w:rsidRPr="00D32832">
        <w:rPr>
          <w:rFonts w:asciiTheme="minorHAnsi" w:hAnsiTheme="minorHAnsi" w:cstheme="minorHAnsi"/>
          <w:b/>
          <w:u w:val="single"/>
        </w:rPr>
        <w:t xml:space="preserve">ANNUAL </w:t>
      </w:r>
      <w:r w:rsidR="003D6EC8" w:rsidRPr="00D32832">
        <w:rPr>
          <w:rFonts w:asciiTheme="minorHAnsi" w:hAnsiTheme="minorHAnsi" w:cstheme="minorHAnsi"/>
          <w:b/>
          <w:u w:val="single"/>
        </w:rPr>
        <w:t>ADMINISTRATION</w:t>
      </w:r>
      <w:r w:rsidRPr="00D32832">
        <w:rPr>
          <w:rFonts w:asciiTheme="minorHAnsi" w:hAnsiTheme="minorHAnsi" w:cstheme="minorHAnsi"/>
          <w:b/>
          <w:u w:val="single"/>
        </w:rPr>
        <w:t xml:space="preserve"> FEE</w:t>
      </w:r>
      <w:r w:rsidRPr="00D32832">
        <w:rPr>
          <w:rFonts w:asciiTheme="minorHAnsi" w:hAnsiTheme="minorHAnsi" w:cstheme="minorHAnsi"/>
          <w:b/>
        </w:rPr>
        <w:tab/>
      </w:r>
      <w:r w:rsidR="001A5C76" w:rsidRPr="00D32832">
        <w:rPr>
          <w:rFonts w:asciiTheme="minorHAnsi" w:hAnsiTheme="minorHAnsi" w:cstheme="minorHAnsi"/>
          <w:b/>
        </w:rPr>
        <w:tab/>
      </w:r>
      <w:r w:rsidR="00F376BC" w:rsidRPr="00D32832">
        <w:rPr>
          <w:rFonts w:asciiTheme="minorHAnsi" w:hAnsiTheme="minorHAnsi" w:cstheme="minorHAnsi"/>
          <w:b/>
        </w:rPr>
        <w:tab/>
      </w:r>
      <w:r w:rsidR="00D32832">
        <w:rPr>
          <w:rFonts w:asciiTheme="minorHAnsi" w:hAnsiTheme="minorHAnsi" w:cstheme="minorHAnsi"/>
          <w:b/>
        </w:rPr>
        <w:tab/>
      </w:r>
      <w:r w:rsidRPr="00D32832">
        <w:rPr>
          <w:rFonts w:asciiTheme="minorHAnsi" w:hAnsiTheme="minorHAnsi" w:cstheme="minorHAnsi"/>
          <w:b/>
        </w:rPr>
        <w:t>$</w:t>
      </w:r>
      <w:r w:rsidR="000A5E2D" w:rsidRPr="00D32832">
        <w:rPr>
          <w:rFonts w:asciiTheme="minorHAnsi" w:hAnsiTheme="minorHAnsi" w:cstheme="minorHAnsi"/>
          <w:b/>
        </w:rPr>
        <w:t>900</w:t>
      </w:r>
      <w:r w:rsidRPr="00D32832">
        <w:rPr>
          <w:rFonts w:asciiTheme="minorHAnsi" w:hAnsiTheme="minorHAnsi" w:cstheme="minorHAnsi"/>
          <w:b/>
        </w:rPr>
        <w:t>.00</w:t>
      </w:r>
    </w:p>
    <w:p w14:paraId="27F050FF" w14:textId="77777777" w:rsidR="00EC767D" w:rsidRPr="00D32832" w:rsidRDefault="00EC767D">
      <w:pPr>
        <w:rPr>
          <w:rFonts w:asciiTheme="minorHAnsi" w:hAnsiTheme="minorHAnsi" w:cstheme="minorHAnsi"/>
          <w:b/>
        </w:rPr>
      </w:pPr>
    </w:p>
    <w:p w14:paraId="4960123D" w14:textId="640D3DB1" w:rsidR="00EC767D" w:rsidRPr="00D32832" w:rsidRDefault="00EC767D" w:rsidP="00200442">
      <w:pPr>
        <w:tabs>
          <w:tab w:val="left" w:pos="-1440"/>
        </w:tabs>
        <w:ind w:left="5760" w:hanging="5760"/>
        <w:rPr>
          <w:rFonts w:asciiTheme="minorHAnsi" w:hAnsiTheme="minorHAnsi" w:cstheme="minorHAnsi"/>
          <w:b/>
        </w:rPr>
      </w:pPr>
      <w:r w:rsidRPr="00D32832">
        <w:rPr>
          <w:rFonts w:asciiTheme="minorHAnsi" w:hAnsiTheme="minorHAnsi" w:cstheme="minorHAnsi"/>
          <w:b/>
          <w:u w:val="single"/>
        </w:rPr>
        <w:t>ASSET VALUE FEE</w:t>
      </w:r>
      <w:r w:rsidR="00195FEB" w:rsidRPr="00D32832">
        <w:rPr>
          <w:rFonts w:asciiTheme="minorHAnsi" w:hAnsiTheme="minorHAnsi" w:cstheme="minorHAnsi"/>
          <w:b/>
        </w:rPr>
        <w:tab/>
      </w:r>
      <w:r w:rsidR="00A84183" w:rsidRPr="00D32832">
        <w:rPr>
          <w:rFonts w:asciiTheme="minorHAnsi" w:hAnsiTheme="minorHAnsi" w:cstheme="minorHAnsi"/>
          <w:b/>
        </w:rPr>
        <w:t>1.</w:t>
      </w:r>
      <w:r w:rsidR="00284A58" w:rsidRPr="00D32832">
        <w:rPr>
          <w:rFonts w:asciiTheme="minorHAnsi" w:hAnsiTheme="minorHAnsi" w:cstheme="minorHAnsi"/>
          <w:b/>
        </w:rPr>
        <w:t>5</w:t>
      </w:r>
      <w:r w:rsidR="000830D4" w:rsidRPr="00D32832">
        <w:rPr>
          <w:rFonts w:asciiTheme="minorHAnsi" w:hAnsiTheme="minorHAnsi" w:cstheme="minorHAnsi"/>
          <w:b/>
        </w:rPr>
        <w:t>0</w:t>
      </w:r>
      <w:r w:rsidRPr="00D32832">
        <w:rPr>
          <w:rFonts w:asciiTheme="minorHAnsi" w:hAnsiTheme="minorHAnsi" w:cstheme="minorHAnsi"/>
          <w:b/>
        </w:rPr>
        <w:t xml:space="preserve">% OF THE MARKET </w:t>
      </w:r>
    </w:p>
    <w:p w14:paraId="05A89291" w14:textId="47C1831D" w:rsidR="00EC767D" w:rsidRPr="00D32832" w:rsidRDefault="00EC767D">
      <w:pPr>
        <w:tabs>
          <w:tab w:val="left" w:pos="-1440"/>
        </w:tabs>
        <w:rPr>
          <w:rFonts w:asciiTheme="minorHAnsi" w:hAnsiTheme="minorHAnsi" w:cstheme="minorHAnsi"/>
          <w:b/>
        </w:rPr>
      </w:pP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rPr>
        <w:tab/>
      </w:r>
      <w:r w:rsidRPr="00D32832">
        <w:rPr>
          <w:rFonts w:asciiTheme="minorHAnsi" w:hAnsiTheme="minorHAnsi" w:cstheme="minorHAnsi"/>
          <w:b/>
        </w:rPr>
        <w:t>VALUE OF THE ACCOUNT</w:t>
      </w:r>
    </w:p>
    <w:p w14:paraId="65CFD61C" w14:textId="77777777" w:rsidR="00027E80" w:rsidRPr="00D32832" w:rsidRDefault="00027E80">
      <w:pPr>
        <w:tabs>
          <w:tab w:val="left" w:pos="-1440"/>
        </w:tabs>
        <w:rPr>
          <w:rFonts w:asciiTheme="minorHAnsi" w:hAnsiTheme="minorHAnsi" w:cstheme="minorHAnsi"/>
          <w:b/>
        </w:rPr>
      </w:pPr>
    </w:p>
    <w:p w14:paraId="2F0B8770" w14:textId="03A32DC3" w:rsidR="00BA4434" w:rsidRPr="00D32832" w:rsidRDefault="00BA4434">
      <w:pPr>
        <w:tabs>
          <w:tab w:val="left" w:pos="-1440"/>
        </w:tabs>
        <w:rPr>
          <w:rFonts w:asciiTheme="minorHAnsi" w:hAnsiTheme="minorHAnsi" w:cstheme="minorHAnsi"/>
          <w:b/>
        </w:rPr>
      </w:pPr>
      <w:r w:rsidRPr="00D32832">
        <w:rPr>
          <w:rFonts w:asciiTheme="minorHAnsi" w:hAnsiTheme="minorHAnsi" w:cstheme="minorHAnsi"/>
          <w:b/>
          <w:u w:val="single"/>
        </w:rPr>
        <w:t>FINAL TAX PREP</w:t>
      </w:r>
      <w:r w:rsidR="001A48EC" w:rsidRPr="00D32832">
        <w:rPr>
          <w:rFonts w:asciiTheme="minorHAnsi" w:hAnsiTheme="minorHAnsi" w:cstheme="minorHAnsi"/>
          <w:b/>
          <w:u w:val="single"/>
        </w:rPr>
        <w:t>ARATION</w:t>
      </w:r>
      <w:r w:rsidR="00310318" w:rsidRPr="00D32832">
        <w:rPr>
          <w:rFonts w:asciiTheme="minorHAnsi" w:hAnsiTheme="minorHAnsi" w:cstheme="minorHAnsi"/>
          <w:b/>
          <w:u w:val="single"/>
        </w:rPr>
        <w:t xml:space="preserve"> FEE</w:t>
      </w:r>
      <w:r w:rsidR="00310318" w:rsidRPr="00D32832">
        <w:rPr>
          <w:rFonts w:asciiTheme="minorHAnsi" w:hAnsiTheme="minorHAnsi" w:cstheme="minorHAnsi"/>
          <w:b/>
        </w:rPr>
        <w:tab/>
      </w:r>
      <w:r w:rsidR="00310318" w:rsidRPr="00D32832">
        <w:rPr>
          <w:rFonts w:asciiTheme="minorHAnsi" w:hAnsiTheme="minorHAnsi" w:cstheme="minorHAnsi"/>
          <w:b/>
        </w:rPr>
        <w:tab/>
      </w:r>
      <w:r w:rsidR="00310318" w:rsidRPr="00D32832">
        <w:rPr>
          <w:rFonts w:asciiTheme="minorHAnsi" w:hAnsiTheme="minorHAnsi" w:cstheme="minorHAnsi"/>
          <w:b/>
        </w:rPr>
        <w:tab/>
      </w:r>
      <w:r w:rsidR="00D32832">
        <w:rPr>
          <w:rFonts w:asciiTheme="minorHAnsi" w:hAnsiTheme="minorHAnsi" w:cstheme="minorHAnsi"/>
          <w:b/>
        </w:rPr>
        <w:tab/>
      </w:r>
      <w:r w:rsidRPr="00D32832">
        <w:rPr>
          <w:rFonts w:asciiTheme="minorHAnsi" w:hAnsiTheme="minorHAnsi" w:cstheme="minorHAnsi"/>
          <w:b/>
        </w:rPr>
        <w:t>$ 150.00</w:t>
      </w:r>
    </w:p>
    <w:p w14:paraId="6857A775" w14:textId="77777777" w:rsidR="00EC767D" w:rsidRPr="00D32832" w:rsidRDefault="00EC767D">
      <w:pPr>
        <w:rPr>
          <w:rFonts w:asciiTheme="minorHAnsi" w:hAnsiTheme="minorHAnsi" w:cstheme="minorHAnsi"/>
          <w:b/>
        </w:rPr>
      </w:pPr>
    </w:p>
    <w:p w14:paraId="164F0DBC" w14:textId="77777777" w:rsidR="00270B67" w:rsidRPr="00663B47" w:rsidRDefault="00270B67" w:rsidP="00200442">
      <w:pPr>
        <w:jc w:val="both"/>
        <w:rPr>
          <w:rFonts w:asciiTheme="minorHAnsi" w:hAnsiTheme="minorHAnsi" w:cstheme="minorHAnsi"/>
          <w:sz w:val="20"/>
        </w:rPr>
      </w:pPr>
      <w:r w:rsidRPr="00663B47">
        <w:rPr>
          <w:rFonts w:asciiTheme="minorHAnsi" w:hAnsiTheme="minorHAnsi" w:cstheme="minorHAnsi"/>
          <w:sz w:val="20"/>
        </w:rPr>
        <w:t>* For Trust Values over $500,000 a discounted tier fee schedule can be discussed.</w:t>
      </w:r>
    </w:p>
    <w:p w14:paraId="1F712277" w14:textId="77777777" w:rsidR="00270B67" w:rsidRDefault="00270B67" w:rsidP="00200442">
      <w:pPr>
        <w:jc w:val="both"/>
        <w:rPr>
          <w:rFonts w:asciiTheme="minorHAnsi" w:hAnsiTheme="minorHAnsi" w:cstheme="minorHAnsi"/>
          <w:szCs w:val="24"/>
        </w:rPr>
      </w:pPr>
    </w:p>
    <w:p w14:paraId="1AC79363" w14:textId="2B04D99C" w:rsidR="00154DCB" w:rsidRPr="00D32832" w:rsidRDefault="00EC767D" w:rsidP="00200442">
      <w:pPr>
        <w:jc w:val="both"/>
        <w:rPr>
          <w:rFonts w:asciiTheme="minorHAnsi" w:hAnsiTheme="minorHAnsi" w:cstheme="minorHAnsi"/>
        </w:rPr>
      </w:pPr>
      <w:r w:rsidRPr="00D32832">
        <w:rPr>
          <w:rFonts w:asciiTheme="minorHAnsi" w:hAnsiTheme="minorHAnsi" w:cstheme="minorHAnsi"/>
        </w:rPr>
        <w:t xml:space="preserve">The </w:t>
      </w:r>
      <w:r w:rsidRPr="00D32832">
        <w:rPr>
          <w:rFonts w:asciiTheme="minorHAnsi" w:hAnsiTheme="minorHAnsi" w:cstheme="minorHAnsi"/>
          <w:b/>
          <w:u w:val="single"/>
        </w:rPr>
        <w:t xml:space="preserve">Annual </w:t>
      </w:r>
      <w:r w:rsidR="004D782A" w:rsidRPr="00D32832">
        <w:rPr>
          <w:rFonts w:asciiTheme="minorHAnsi" w:hAnsiTheme="minorHAnsi" w:cstheme="minorHAnsi"/>
          <w:b/>
          <w:u w:val="single"/>
        </w:rPr>
        <w:t xml:space="preserve">Administration </w:t>
      </w:r>
      <w:r w:rsidRPr="00D32832">
        <w:rPr>
          <w:rFonts w:asciiTheme="minorHAnsi" w:hAnsiTheme="minorHAnsi" w:cstheme="minorHAnsi"/>
          <w:b/>
          <w:u w:val="single"/>
        </w:rPr>
        <w:t>Fee</w:t>
      </w:r>
      <w:r w:rsidRPr="00D32832">
        <w:rPr>
          <w:rFonts w:asciiTheme="minorHAnsi" w:hAnsiTheme="minorHAnsi" w:cstheme="minorHAnsi"/>
        </w:rPr>
        <w:t xml:space="preserve"> is charged </w:t>
      </w:r>
      <w:r w:rsidR="00027E80" w:rsidRPr="00D32832">
        <w:rPr>
          <w:rFonts w:asciiTheme="minorHAnsi" w:hAnsiTheme="minorHAnsi" w:cstheme="minorHAnsi"/>
        </w:rPr>
        <w:t xml:space="preserve">annually </w:t>
      </w:r>
      <w:r w:rsidR="00787BE6" w:rsidRPr="00D32832">
        <w:rPr>
          <w:rFonts w:asciiTheme="minorHAnsi" w:hAnsiTheme="minorHAnsi" w:cstheme="minorHAnsi"/>
        </w:rPr>
        <w:t>on</w:t>
      </w:r>
      <w:r w:rsidRPr="00D32832">
        <w:rPr>
          <w:rFonts w:asciiTheme="minorHAnsi" w:hAnsiTheme="minorHAnsi" w:cstheme="minorHAnsi"/>
        </w:rPr>
        <w:t xml:space="preserve"> the </w:t>
      </w:r>
      <w:r w:rsidR="00787BE6" w:rsidRPr="00D32832">
        <w:rPr>
          <w:rFonts w:asciiTheme="minorHAnsi" w:hAnsiTheme="minorHAnsi" w:cstheme="minorHAnsi"/>
        </w:rPr>
        <w:t>date</w:t>
      </w:r>
      <w:r w:rsidR="00284A58" w:rsidRPr="00D32832">
        <w:rPr>
          <w:rFonts w:asciiTheme="minorHAnsi" w:hAnsiTheme="minorHAnsi" w:cstheme="minorHAnsi"/>
        </w:rPr>
        <w:t xml:space="preserve"> the trust</w:t>
      </w:r>
      <w:r w:rsidR="004D782A" w:rsidRPr="00D32832">
        <w:rPr>
          <w:rFonts w:asciiTheme="minorHAnsi" w:hAnsiTheme="minorHAnsi" w:cstheme="minorHAnsi"/>
        </w:rPr>
        <w:t xml:space="preserve"> </w:t>
      </w:r>
      <w:r w:rsidR="00284A58" w:rsidRPr="00D32832">
        <w:rPr>
          <w:rFonts w:asciiTheme="minorHAnsi" w:hAnsiTheme="minorHAnsi" w:cstheme="minorHAnsi"/>
        </w:rPr>
        <w:t xml:space="preserve">account </w:t>
      </w:r>
      <w:r w:rsidR="004D782A" w:rsidRPr="00D32832">
        <w:rPr>
          <w:rFonts w:asciiTheme="minorHAnsi" w:hAnsiTheme="minorHAnsi" w:cstheme="minorHAnsi"/>
        </w:rPr>
        <w:t xml:space="preserve">was </w:t>
      </w:r>
      <w:r w:rsidR="00284A58" w:rsidRPr="00D32832">
        <w:rPr>
          <w:rFonts w:asciiTheme="minorHAnsi" w:hAnsiTheme="minorHAnsi" w:cstheme="minorHAnsi"/>
        </w:rPr>
        <w:t>established</w:t>
      </w:r>
      <w:r w:rsidRPr="00D32832">
        <w:rPr>
          <w:rFonts w:asciiTheme="minorHAnsi" w:hAnsiTheme="minorHAnsi" w:cstheme="minorHAnsi"/>
        </w:rPr>
        <w:t xml:space="preserve">.  </w:t>
      </w:r>
    </w:p>
    <w:p w14:paraId="15B0D099" w14:textId="77777777" w:rsidR="00154DCB" w:rsidRPr="00D32832" w:rsidRDefault="00154DCB" w:rsidP="00200442">
      <w:pPr>
        <w:jc w:val="both"/>
        <w:rPr>
          <w:rFonts w:asciiTheme="minorHAnsi" w:hAnsiTheme="minorHAnsi" w:cstheme="minorHAnsi"/>
        </w:rPr>
      </w:pPr>
    </w:p>
    <w:p w14:paraId="2E1E73F6" w14:textId="313E4B76" w:rsidR="00027E80" w:rsidRPr="00D32832" w:rsidRDefault="00EC767D" w:rsidP="00200442">
      <w:pPr>
        <w:jc w:val="both"/>
        <w:rPr>
          <w:rFonts w:asciiTheme="minorHAnsi" w:hAnsiTheme="minorHAnsi" w:cstheme="minorHAnsi"/>
        </w:rPr>
      </w:pPr>
      <w:r w:rsidRPr="00D32832">
        <w:rPr>
          <w:rFonts w:asciiTheme="minorHAnsi" w:hAnsiTheme="minorHAnsi" w:cstheme="minorHAnsi"/>
        </w:rPr>
        <w:t xml:space="preserve">The </w:t>
      </w:r>
      <w:r w:rsidR="00027E80" w:rsidRPr="00D32832">
        <w:rPr>
          <w:rFonts w:asciiTheme="minorHAnsi" w:hAnsiTheme="minorHAnsi" w:cstheme="minorHAnsi"/>
          <w:b/>
          <w:u w:val="single"/>
        </w:rPr>
        <w:t>Asset Value Fee</w:t>
      </w:r>
      <w:r w:rsidRPr="00D32832">
        <w:rPr>
          <w:rFonts w:asciiTheme="minorHAnsi" w:hAnsiTheme="minorHAnsi" w:cstheme="minorHAnsi"/>
        </w:rPr>
        <w:t xml:space="preserve"> </w:t>
      </w:r>
      <w:r w:rsidR="00027E80" w:rsidRPr="00D32832">
        <w:rPr>
          <w:rFonts w:asciiTheme="minorHAnsi" w:hAnsiTheme="minorHAnsi" w:cstheme="minorHAnsi"/>
        </w:rPr>
        <w:t>is</w:t>
      </w:r>
      <w:r w:rsidRPr="00D32832">
        <w:rPr>
          <w:rFonts w:asciiTheme="minorHAnsi" w:hAnsiTheme="minorHAnsi" w:cstheme="minorHAnsi"/>
        </w:rPr>
        <w:t xml:space="preserve"> </w:t>
      </w:r>
      <w:r w:rsidR="00F53F74">
        <w:rPr>
          <w:rFonts w:asciiTheme="minorHAnsi" w:hAnsiTheme="minorHAnsi" w:cstheme="minorHAnsi"/>
        </w:rPr>
        <w:t xml:space="preserve">prorated </w:t>
      </w:r>
      <w:r w:rsidR="001A48EC" w:rsidRPr="00D32832">
        <w:rPr>
          <w:rFonts w:asciiTheme="minorHAnsi" w:hAnsiTheme="minorHAnsi" w:cstheme="minorHAnsi"/>
        </w:rPr>
        <w:t xml:space="preserve">and </w:t>
      </w:r>
      <w:r w:rsidRPr="00D32832">
        <w:rPr>
          <w:rFonts w:asciiTheme="minorHAnsi" w:hAnsiTheme="minorHAnsi" w:cstheme="minorHAnsi"/>
        </w:rPr>
        <w:t xml:space="preserve">charged </w:t>
      </w:r>
      <w:r w:rsidR="008437BA">
        <w:rPr>
          <w:rFonts w:asciiTheme="minorHAnsi" w:hAnsiTheme="minorHAnsi" w:cstheme="minorHAnsi"/>
        </w:rPr>
        <w:t>quarterly</w:t>
      </w:r>
      <w:bookmarkStart w:id="0" w:name="_GoBack"/>
      <w:bookmarkEnd w:id="0"/>
      <w:r w:rsidR="00A54931">
        <w:rPr>
          <w:rFonts w:asciiTheme="minorHAnsi" w:hAnsiTheme="minorHAnsi" w:cstheme="minorHAnsi"/>
        </w:rPr>
        <w:t xml:space="preserve"> based </w:t>
      </w:r>
      <w:r w:rsidR="00F53F74">
        <w:rPr>
          <w:rFonts w:asciiTheme="minorHAnsi" w:hAnsiTheme="minorHAnsi" w:cstheme="minorHAnsi"/>
        </w:rPr>
        <w:t>up</w:t>
      </w:r>
      <w:r w:rsidR="001A48EC" w:rsidRPr="00D32832">
        <w:rPr>
          <w:rFonts w:asciiTheme="minorHAnsi" w:hAnsiTheme="minorHAnsi" w:cstheme="minorHAnsi"/>
        </w:rPr>
        <w:t xml:space="preserve">on the </w:t>
      </w:r>
      <w:r w:rsidR="00691F3F">
        <w:rPr>
          <w:rFonts w:asciiTheme="minorHAnsi" w:hAnsiTheme="minorHAnsi" w:cstheme="minorHAnsi"/>
        </w:rPr>
        <w:t>subaccount</w:t>
      </w:r>
      <w:r w:rsidR="00F53F74">
        <w:rPr>
          <w:rFonts w:asciiTheme="minorHAnsi" w:hAnsiTheme="minorHAnsi" w:cstheme="minorHAnsi"/>
        </w:rPr>
        <w:t>’s</w:t>
      </w:r>
      <w:r w:rsidR="000D719E">
        <w:rPr>
          <w:rFonts w:asciiTheme="minorHAnsi" w:hAnsiTheme="minorHAnsi" w:cstheme="minorHAnsi"/>
        </w:rPr>
        <w:t xml:space="preserve"> </w:t>
      </w:r>
      <w:r w:rsidR="00691F3F">
        <w:rPr>
          <w:rFonts w:asciiTheme="minorHAnsi" w:hAnsiTheme="minorHAnsi" w:cstheme="minorHAnsi"/>
        </w:rPr>
        <w:t xml:space="preserve">market value </w:t>
      </w:r>
      <w:r w:rsidR="001A48EC" w:rsidRPr="00D32832">
        <w:rPr>
          <w:rFonts w:asciiTheme="minorHAnsi" w:hAnsiTheme="minorHAnsi" w:cstheme="minorHAnsi"/>
        </w:rPr>
        <w:t>each month</w:t>
      </w:r>
      <w:r w:rsidRPr="00D32832">
        <w:rPr>
          <w:rFonts w:asciiTheme="minorHAnsi" w:hAnsiTheme="minorHAnsi" w:cstheme="minorHAnsi"/>
        </w:rPr>
        <w:t xml:space="preserve">.  </w:t>
      </w:r>
    </w:p>
    <w:p w14:paraId="5D6904FC" w14:textId="20F10DF1" w:rsidR="00027E80" w:rsidRPr="00D32832" w:rsidRDefault="00027E80" w:rsidP="00200442">
      <w:pPr>
        <w:jc w:val="both"/>
        <w:rPr>
          <w:rFonts w:asciiTheme="minorHAnsi" w:hAnsiTheme="minorHAnsi" w:cstheme="minorHAnsi"/>
        </w:rPr>
      </w:pPr>
    </w:p>
    <w:p w14:paraId="00936C75" w14:textId="05A798C0" w:rsidR="00AF1AE8" w:rsidRDefault="00027E80" w:rsidP="00027E80">
      <w:pPr>
        <w:jc w:val="both"/>
        <w:rPr>
          <w:rFonts w:asciiTheme="minorHAnsi" w:hAnsiTheme="minorHAnsi" w:cstheme="minorHAnsi"/>
        </w:rPr>
      </w:pPr>
      <w:r w:rsidRPr="00D32832">
        <w:rPr>
          <w:rFonts w:asciiTheme="minorHAnsi" w:hAnsiTheme="minorHAnsi" w:cstheme="minorHAnsi"/>
        </w:rPr>
        <w:t xml:space="preserve">The combination of these two fees are for usual and customary services including </w:t>
      </w:r>
      <w:r w:rsidR="00F53F74">
        <w:rPr>
          <w:rFonts w:asciiTheme="minorHAnsi" w:hAnsiTheme="minorHAnsi" w:cstheme="minorHAnsi"/>
        </w:rPr>
        <w:t xml:space="preserve">the </w:t>
      </w:r>
      <w:r w:rsidRPr="00D32832">
        <w:rPr>
          <w:rFonts w:asciiTheme="minorHAnsi" w:hAnsiTheme="minorHAnsi" w:cstheme="minorHAnsi"/>
        </w:rPr>
        <w:t xml:space="preserve">administration of the </w:t>
      </w:r>
      <w:r w:rsidR="00F53F74">
        <w:rPr>
          <w:rFonts w:asciiTheme="minorHAnsi" w:hAnsiTheme="minorHAnsi" w:cstheme="minorHAnsi"/>
        </w:rPr>
        <w:t xml:space="preserve">trust </w:t>
      </w:r>
      <w:r w:rsidRPr="00D32832">
        <w:rPr>
          <w:rFonts w:asciiTheme="minorHAnsi" w:hAnsiTheme="minorHAnsi" w:cstheme="minorHAnsi"/>
        </w:rPr>
        <w:t xml:space="preserve">account, </w:t>
      </w:r>
      <w:r w:rsidR="008776F4">
        <w:rPr>
          <w:rFonts w:asciiTheme="minorHAnsi" w:hAnsiTheme="minorHAnsi" w:cstheme="minorHAnsi"/>
        </w:rPr>
        <w:t>record keeping, investment management, custody of assets</w:t>
      </w:r>
      <w:r w:rsidRPr="00D32832">
        <w:rPr>
          <w:rFonts w:asciiTheme="minorHAnsi" w:hAnsiTheme="minorHAnsi" w:cstheme="minorHAnsi"/>
        </w:rPr>
        <w:t xml:space="preserve"> and other fiduciary services.</w:t>
      </w:r>
      <w:r w:rsidR="00AF1AE8">
        <w:rPr>
          <w:rFonts w:asciiTheme="minorHAnsi" w:hAnsiTheme="minorHAnsi" w:cstheme="minorHAnsi"/>
        </w:rPr>
        <w:t xml:space="preserve">  </w:t>
      </w:r>
    </w:p>
    <w:p w14:paraId="52BBCF37" w14:textId="77777777" w:rsidR="00AF1AE8" w:rsidRDefault="00AF1AE8" w:rsidP="00027E80">
      <w:pPr>
        <w:jc w:val="both"/>
        <w:rPr>
          <w:rFonts w:asciiTheme="minorHAnsi" w:hAnsiTheme="minorHAnsi" w:cstheme="minorHAnsi"/>
        </w:rPr>
      </w:pPr>
    </w:p>
    <w:p w14:paraId="478C0663" w14:textId="36610AB8" w:rsidR="00027E80" w:rsidRDefault="00027E80" w:rsidP="00027E80">
      <w:pPr>
        <w:jc w:val="both"/>
        <w:rPr>
          <w:rFonts w:asciiTheme="minorHAnsi" w:hAnsiTheme="minorHAnsi" w:cstheme="minorHAnsi"/>
        </w:rPr>
      </w:pPr>
      <w:r w:rsidRPr="00D32832">
        <w:rPr>
          <w:rFonts w:asciiTheme="minorHAnsi" w:hAnsiTheme="minorHAnsi" w:cstheme="minorHAnsi"/>
        </w:rPr>
        <w:t xml:space="preserve">The </w:t>
      </w:r>
      <w:r w:rsidRPr="00D32832">
        <w:rPr>
          <w:rFonts w:asciiTheme="minorHAnsi" w:hAnsiTheme="minorHAnsi" w:cstheme="minorHAnsi"/>
          <w:b/>
          <w:u w:val="single"/>
        </w:rPr>
        <w:t xml:space="preserve">Final Tax Preparation </w:t>
      </w:r>
      <w:r w:rsidR="0065001D" w:rsidRPr="00D32832">
        <w:rPr>
          <w:rFonts w:asciiTheme="minorHAnsi" w:hAnsiTheme="minorHAnsi" w:cstheme="minorHAnsi"/>
          <w:b/>
          <w:u w:val="single"/>
        </w:rPr>
        <w:t xml:space="preserve">Fee </w:t>
      </w:r>
      <w:r w:rsidR="0065001D">
        <w:rPr>
          <w:rFonts w:asciiTheme="minorHAnsi" w:hAnsiTheme="minorHAnsi" w:cstheme="minorHAnsi"/>
        </w:rPr>
        <w:t>of</w:t>
      </w:r>
      <w:r w:rsidR="00CC07B8">
        <w:rPr>
          <w:rFonts w:asciiTheme="minorHAnsi" w:hAnsiTheme="minorHAnsi" w:cstheme="minorHAnsi"/>
        </w:rPr>
        <w:t xml:space="preserve"> $150.00</w:t>
      </w:r>
      <w:r w:rsidR="00326D85">
        <w:rPr>
          <w:rFonts w:asciiTheme="minorHAnsi" w:hAnsiTheme="minorHAnsi" w:cstheme="minorHAnsi"/>
        </w:rPr>
        <w:t xml:space="preserve"> </w:t>
      </w:r>
      <w:r w:rsidR="00326D85" w:rsidRPr="00A54931">
        <w:rPr>
          <w:rFonts w:asciiTheme="minorHAnsi" w:hAnsiTheme="minorHAnsi" w:cstheme="minorHAnsi"/>
        </w:rPr>
        <w:t xml:space="preserve">covers all tax </w:t>
      </w:r>
      <w:r w:rsidR="00F164A0" w:rsidRPr="00A54931">
        <w:rPr>
          <w:rFonts w:asciiTheme="minorHAnsi" w:hAnsiTheme="minorHAnsi" w:cstheme="minorHAnsi"/>
        </w:rPr>
        <w:t xml:space="preserve">preparation </w:t>
      </w:r>
      <w:r w:rsidR="00326D85" w:rsidRPr="00A54931">
        <w:rPr>
          <w:rFonts w:asciiTheme="minorHAnsi" w:hAnsiTheme="minorHAnsi" w:cstheme="minorHAnsi"/>
        </w:rPr>
        <w:t xml:space="preserve">work </w:t>
      </w:r>
      <w:r w:rsidR="00F164A0" w:rsidRPr="00A54931">
        <w:rPr>
          <w:rFonts w:asciiTheme="minorHAnsi" w:hAnsiTheme="minorHAnsi" w:cstheme="minorHAnsi"/>
        </w:rPr>
        <w:t>and filing</w:t>
      </w:r>
      <w:r w:rsidR="00EC1ACA">
        <w:rPr>
          <w:rFonts w:asciiTheme="minorHAnsi" w:hAnsiTheme="minorHAnsi" w:cstheme="minorHAnsi"/>
        </w:rPr>
        <w:t xml:space="preserve">s in closing </w:t>
      </w:r>
      <w:r w:rsidR="00326D85" w:rsidRPr="00A54931">
        <w:rPr>
          <w:rFonts w:asciiTheme="minorHAnsi" w:hAnsiTheme="minorHAnsi" w:cstheme="minorHAnsi"/>
        </w:rPr>
        <w:t xml:space="preserve">out the trust </w:t>
      </w:r>
      <w:r w:rsidR="00A54931" w:rsidRPr="00A54931">
        <w:rPr>
          <w:rFonts w:asciiTheme="minorHAnsi" w:hAnsiTheme="minorHAnsi" w:cstheme="minorHAnsi"/>
        </w:rPr>
        <w:t>sub</w:t>
      </w:r>
      <w:r w:rsidR="00326D85" w:rsidRPr="00A54931">
        <w:rPr>
          <w:rFonts w:asciiTheme="minorHAnsi" w:hAnsiTheme="minorHAnsi" w:cstheme="minorHAnsi"/>
        </w:rPr>
        <w:t>account.</w:t>
      </w:r>
    </w:p>
    <w:p w14:paraId="4FD4D841" w14:textId="33790A5C" w:rsidR="007751D3" w:rsidRDefault="007751D3" w:rsidP="00027E80">
      <w:pPr>
        <w:jc w:val="both"/>
        <w:rPr>
          <w:rFonts w:asciiTheme="minorHAnsi" w:hAnsiTheme="minorHAnsi" w:cstheme="minorHAnsi"/>
        </w:rPr>
      </w:pPr>
    </w:p>
    <w:p w14:paraId="54F4C012" w14:textId="77777777" w:rsidR="007751D3" w:rsidRDefault="007751D3" w:rsidP="00027E80">
      <w:pPr>
        <w:jc w:val="both"/>
        <w:rPr>
          <w:rFonts w:asciiTheme="minorHAnsi" w:hAnsiTheme="minorHAnsi" w:cstheme="minorHAnsi"/>
        </w:rPr>
      </w:pPr>
      <w:r w:rsidRPr="00D32832">
        <w:rPr>
          <w:rFonts w:asciiTheme="minorHAnsi" w:hAnsiTheme="minorHAnsi" w:cstheme="minorHAnsi"/>
        </w:rPr>
        <w:t>When more than one trust is created under a single document, fees are applicable to each account separately.</w:t>
      </w:r>
    </w:p>
    <w:p w14:paraId="64DE5220" w14:textId="77777777" w:rsidR="007751D3" w:rsidRDefault="007751D3" w:rsidP="00027E80">
      <w:pPr>
        <w:jc w:val="both"/>
        <w:rPr>
          <w:rFonts w:asciiTheme="minorHAnsi" w:hAnsiTheme="minorHAnsi" w:cstheme="minorHAnsi"/>
        </w:rPr>
      </w:pPr>
    </w:p>
    <w:p w14:paraId="4492B501" w14:textId="4C794F26" w:rsidR="00027E80" w:rsidRPr="00497C3E" w:rsidRDefault="00027E80" w:rsidP="00027E80">
      <w:pPr>
        <w:jc w:val="both"/>
        <w:rPr>
          <w:rFonts w:asciiTheme="minorHAnsi" w:hAnsiTheme="minorHAnsi" w:cstheme="minorHAnsi"/>
          <w:u w:val="single"/>
        </w:rPr>
      </w:pPr>
      <w:r w:rsidRPr="00497C3E">
        <w:rPr>
          <w:rFonts w:asciiTheme="minorHAnsi" w:hAnsiTheme="minorHAnsi" w:cstheme="minorHAnsi"/>
          <w:b/>
          <w:u w:val="single"/>
        </w:rPr>
        <w:t>EXTRAORDINARY ADMINISTRATIVE EXPENSES</w:t>
      </w:r>
    </w:p>
    <w:p w14:paraId="25CAF0D2" w14:textId="77777777" w:rsidR="00CC07B8" w:rsidRPr="008776F4" w:rsidRDefault="00CC07B8" w:rsidP="00CC07B8">
      <w:pPr>
        <w:jc w:val="both"/>
        <w:rPr>
          <w:rFonts w:asciiTheme="minorHAnsi" w:hAnsiTheme="minorHAnsi" w:cstheme="minorHAnsi"/>
        </w:rPr>
      </w:pPr>
      <w:r w:rsidRPr="008776F4">
        <w:rPr>
          <w:rFonts w:asciiTheme="minorHAnsi" w:hAnsiTheme="minorHAnsi" w:cstheme="minorHAnsi"/>
        </w:rPr>
        <w:t xml:space="preserve">When unusual or extraordinary services are required, reasonable additional charges will be assessed based upon the duties and responsibilities involved and required time spent.  </w:t>
      </w:r>
    </w:p>
    <w:p w14:paraId="1A385BB6" w14:textId="77777777" w:rsidR="00EC767D" w:rsidRPr="00D32832" w:rsidRDefault="00EC767D" w:rsidP="00200442">
      <w:pPr>
        <w:jc w:val="both"/>
        <w:rPr>
          <w:rFonts w:asciiTheme="minorHAnsi" w:hAnsiTheme="minorHAnsi" w:cstheme="minorHAnsi"/>
        </w:rPr>
      </w:pPr>
    </w:p>
    <w:p w14:paraId="60BDF0E3" w14:textId="257663C9" w:rsidR="00A85D33" w:rsidRDefault="00A85D33" w:rsidP="00A85D33">
      <w:pPr>
        <w:jc w:val="both"/>
        <w:rPr>
          <w:rFonts w:asciiTheme="minorHAnsi" w:hAnsiTheme="minorHAnsi" w:cstheme="minorHAnsi"/>
          <w:sz w:val="18"/>
          <w:szCs w:val="18"/>
        </w:rPr>
      </w:pPr>
      <w:r w:rsidRPr="00014982">
        <w:rPr>
          <w:rFonts w:asciiTheme="minorHAnsi" w:hAnsiTheme="minorHAnsi" w:cstheme="minorHAnsi"/>
          <w:sz w:val="18"/>
          <w:szCs w:val="18"/>
        </w:rPr>
        <w:t>Note: As is customary with mutual funds and registered investment companies, any fees charged by mutual funds or regi</w:t>
      </w:r>
      <w:r w:rsidR="00270B67">
        <w:rPr>
          <w:rFonts w:asciiTheme="minorHAnsi" w:hAnsiTheme="minorHAnsi" w:cstheme="minorHAnsi"/>
          <w:sz w:val="18"/>
          <w:szCs w:val="18"/>
        </w:rPr>
        <w:t xml:space="preserve">stered investment companies are </w:t>
      </w:r>
      <w:r w:rsidRPr="00014982">
        <w:rPr>
          <w:rFonts w:asciiTheme="minorHAnsi" w:hAnsiTheme="minorHAnsi" w:cstheme="minorHAnsi"/>
          <w:sz w:val="18"/>
          <w:szCs w:val="18"/>
        </w:rPr>
        <w:t>netted from returns.  The fees of attorneys, accountants, brokers, or other agents necessary for the administration and compliance requirements of the trust are separate from and in addition to the fees listed above.  Reasonable compensation for the work and responsibility assumed by Life’s Plan Inc. as Trustee is the basis used in determining fees charged.  Life’s Plan Inc. does not provide legal advice.    All fees are paid out of the trust account.  All fees are subject to change upon 30 days written notice.</w:t>
      </w:r>
    </w:p>
    <w:p w14:paraId="49DEEB23" w14:textId="07EF84BF" w:rsidR="00AF1AE8" w:rsidRDefault="00AF1AE8" w:rsidP="00A85D33">
      <w:pPr>
        <w:jc w:val="both"/>
        <w:rPr>
          <w:rFonts w:asciiTheme="minorHAnsi" w:hAnsiTheme="minorHAnsi" w:cstheme="minorHAnsi"/>
          <w:sz w:val="18"/>
          <w:szCs w:val="18"/>
        </w:rPr>
      </w:pPr>
    </w:p>
    <w:sectPr w:rsidR="00AF1AE8" w:rsidSect="000D719E">
      <w:endnotePr>
        <w:numFmt w:val="decimal"/>
      </w:endnotePr>
      <w:pgSz w:w="12240" w:h="15840"/>
      <w:pgMar w:top="360" w:right="108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B1"/>
    <w:rsid w:val="00001FAC"/>
    <w:rsid w:val="00027E80"/>
    <w:rsid w:val="000830D4"/>
    <w:rsid w:val="000A5E2D"/>
    <w:rsid w:val="000D719E"/>
    <w:rsid w:val="00120C71"/>
    <w:rsid w:val="001308DA"/>
    <w:rsid w:val="00154DCB"/>
    <w:rsid w:val="00156B36"/>
    <w:rsid w:val="00195FEB"/>
    <w:rsid w:val="001A48EC"/>
    <w:rsid w:val="001A5C76"/>
    <w:rsid w:val="00200442"/>
    <w:rsid w:val="00200EF2"/>
    <w:rsid w:val="00270B67"/>
    <w:rsid w:val="00284A58"/>
    <w:rsid w:val="00296512"/>
    <w:rsid w:val="002A4DCF"/>
    <w:rsid w:val="00310318"/>
    <w:rsid w:val="00326D85"/>
    <w:rsid w:val="003D6EC8"/>
    <w:rsid w:val="004012E6"/>
    <w:rsid w:val="004234B0"/>
    <w:rsid w:val="00497C3E"/>
    <w:rsid w:val="004D782A"/>
    <w:rsid w:val="005622B0"/>
    <w:rsid w:val="005F3593"/>
    <w:rsid w:val="0065001D"/>
    <w:rsid w:val="00663B47"/>
    <w:rsid w:val="00691F3F"/>
    <w:rsid w:val="006E4F3E"/>
    <w:rsid w:val="007751D3"/>
    <w:rsid w:val="007758AC"/>
    <w:rsid w:val="00787BE6"/>
    <w:rsid w:val="007B453C"/>
    <w:rsid w:val="007D1550"/>
    <w:rsid w:val="007E67B1"/>
    <w:rsid w:val="0083029C"/>
    <w:rsid w:val="008437BA"/>
    <w:rsid w:val="008468B1"/>
    <w:rsid w:val="008776F4"/>
    <w:rsid w:val="008B68BE"/>
    <w:rsid w:val="008C2A35"/>
    <w:rsid w:val="00A54931"/>
    <w:rsid w:val="00A84183"/>
    <w:rsid w:val="00A85D33"/>
    <w:rsid w:val="00AF1AE8"/>
    <w:rsid w:val="00AF70DB"/>
    <w:rsid w:val="00B1386C"/>
    <w:rsid w:val="00BA4434"/>
    <w:rsid w:val="00BD026E"/>
    <w:rsid w:val="00BE761D"/>
    <w:rsid w:val="00CC07B8"/>
    <w:rsid w:val="00D32832"/>
    <w:rsid w:val="00D963A6"/>
    <w:rsid w:val="00E463CF"/>
    <w:rsid w:val="00E72C61"/>
    <w:rsid w:val="00EC1ACA"/>
    <w:rsid w:val="00EC767D"/>
    <w:rsid w:val="00F1198C"/>
    <w:rsid w:val="00F164A0"/>
    <w:rsid w:val="00F376BC"/>
    <w:rsid w:val="00F41D89"/>
    <w:rsid w:val="00F53F74"/>
    <w:rsid w:val="00F77A3D"/>
    <w:rsid w:val="00FA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AC4AF"/>
  <w15:chartTrackingRefBased/>
  <w15:docId w15:val="{35B74873-D19D-4E98-A2D0-18F3A9E2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center" w:pos="4680"/>
      </w:tabs>
      <w:outlineLvl w:val="0"/>
    </w:pPr>
    <w:rPr>
      <w:b/>
      <w:sz w:val="28"/>
    </w:rPr>
  </w:style>
  <w:style w:type="paragraph" w:styleId="Heading2">
    <w:name w:val="heading 2"/>
    <w:basedOn w:val="Normal"/>
    <w:next w:val="Normal"/>
    <w:qFormat/>
    <w:pPr>
      <w:keepNext/>
      <w:tabs>
        <w:tab w:val="center" w:pos="4680"/>
      </w:tabs>
      <w:ind w:left="-1170"/>
      <w:outlineLvl w:val="1"/>
    </w:pPr>
    <w:rPr>
      <w:rFonts w:ascii="Times New Roman" w:hAnsi="Times New Roman"/>
      <w:b/>
      <w:sz w:val="18"/>
    </w:rPr>
  </w:style>
  <w:style w:type="paragraph" w:styleId="Heading3">
    <w:name w:val="heading 3"/>
    <w:basedOn w:val="Normal"/>
    <w:next w:val="Normal"/>
    <w:qFormat/>
    <w:pPr>
      <w:keepNext/>
      <w:ind w:left="-1080"/>
      <w:outlineLvl w:val="2"/>
    </w:pPr>
    <w:rPr>
      <w:rFonts w:ascii="Times New Roman" w:hAnsi="Times New Roman"/>
      <w:b/>
      <w:sz w:val="18"/>
    </w:rPr>
  </w:style>
  <w:style w:type="paragraph" w:styleId="Heading4">
    <w:name w:val="heading 4"/>
    <w:basedOn w:val="Normal"/>
    <w:next w:val="Normal"/>
    <w:qFormat/>
    <w:pPr>
      <w:keepNext/>
      <w:tabs>
        <w:tab w:val="left" w:pos="-1440"/>
      </w:tabs>
      <w:ind w:left="6480" w:hanging="648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1A5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76"/>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E463CF"/>
    <w:rPr>
      <w:sz w:val="16"/>
      <w:szCs w:val="16"/>
    </w:rPr>
  </w:style>
  <w:style w:type="paragraph" w:styleId="CommentText">
    <w:name w:val="annotation text"/>
    <w:basedOn w:val="Normal"/>
    <w:link w:val="CommentTextChar"/>
    <w:uiPriority w:val="99"/>
    <w:semiHidden/>
    <w:unhideWhenUsed/>
    <w:rsid w:val="00E463CF"/>
    <w:rPr>
      <w:sz w:val="20"/>
    </w:rPr>
  </w:style>
  <w:style w:type="character" w:customStyle="1" w:styleId="CommentTextChar">
    <w:name w:val="Comment Text Char"/>
    <w:basedOn w:val="DefaultParagraphFont"/>
    <w:link w:val="CommentText"/>
    <w:uiPriority w:val="99"/>
    <w:semiHidden/>
    <w:rsid w:val="00E463CF"/>
    <w:rPr>
      <w:rFonts w:ascii="Arial" w:hAnsi="Arial"/>
      <w:snapToGrid w:val="0"/>
    </w:rPr>
  </w:style>
  <w:style w:type="paragraph" w:styleId="CommentSubject">
    <w:name w:val="annotation subject"/>
    <w:basedOn w:val="CommentText"/>
    <w:next w:val="CommentText"/>
    <w:link w:val="CommentSubjectChar"/>
    <w:uiPriority w:val="99"/>
    <w:semiHidden/>
    <w:unhideWhenUsed/>
    <w:rsid w:val="00E463CF"/>
    <w:rPr>
      <w:b/>
      <w:bCs/>
    </w:rPr>
  </w:style>
  <w:style w:type="character" w:customStyle="1" w:styleId="CommentSubjectChar">
    <w:name w:val="Comment Subject Char"/>
    <w:basedOn w:val="CommentTextChar"/>
    <w:link w:val="CommentSubject"/>
    <w:uiPriority w:val="99"/>
    <w:semiHidden/>
    <w:rsid w:val="00E463CF"/>
    <w:rPr>
      <w:rFonts w:ascii="Arial" w:hAnsi="Arial"/>
      <w:b/>
      <w:bCs/>
      <w:snapToGrid w:val="0"/>
    </w:rPr>
  </w:style>
  <w:style w:type="paragraph" w:styleId="Revision">
    <w:name w:val="Revision"/>
    <w:hidden/>
    <w:uiPriority w:val="99"/>
    <w:semiHidden/>
    <w:rsid w:val="00E463CF"/>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Nixon</dc:creator>
  <cp:keywords/>
  <cp:lastModifiedBy>Scott Nixon</cp:lastModifiedBy>
  <cp:revision>3</cp:revision>
  <cp:lastPrinted>2019-12-04T17:06:00Z</cp:lastPrinted>
  <dcterms:created xsi:type="dcterms:W3CDTF">2019-12-04T20:44:00Z</dcterms:created>
  <dcterms:modified xsi:type="dcterms:W3CDTF">2019-12-05T17:22:00Z</dcterms:modified>
</cp:coreProperties>
</file>